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EB59" w14:textId="5878C9D6" w:rsidR="00D45E72" w:rsidRDefault="00D45E72" w:rsidP="00D45E72">
      <w:pPr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Chełmża</w:t>
      </w:r>
      <w:r w:rsidRPr="00B16EF5">
        <w:rPr>
          <w:sz w:val="24"/>
          <w:szCs w:val="24"/>
        </w:rPr>
        <w:t xml:space="preserve">, dnia </w:t>
      </w:r>
      <w:r>
        <w:rPr>
          <w:sz w:val="24"/>
          <w:szCs w:val="24"/>
        </w:rPr>
        <w:t>0</w:t>
      </w:r>
      <w:r w:rsidR="00AC39EB">
        <w:rPr>
          <w:sz w:val="24"/>
          <w:szCs w:val="24"/>
        </w:rPr>
        <w:t>7</w:t>
      </w:r>
      <w:r>
        <w:rPr>
          <w:sz w:val="24"/>
          <w:szCs w:val="24"/>
        </w:rPr>
        <w:t>.03.2022</w:t>
      </w:r>
    </w:p>
    <w:p w14:paraId="0EF18EB2" w14:textId="77777777" w:rsidR="00D45E72" w:rsidRPr="00B16EF5" w:rsidRDefault="00D45E72" w:rsidP="00D45E72">
      <w:pPr>
        <w:ind w:left="4956" w:firstLine="708"/>
        <w:jc w:val="center"/>
        <w:rPr>
          <w:sz w:val="24"/>
          <w:szCs w:val="24"/>
        </w:rPr>
      </w:pPr>
    </w:p>
    <w:p w14:paraId="00187DCB" w14:textId="77777777" w:rsidR="00D45E72" w:rsidRDefault="00D45E72" w:rsidP="00D45E72">
      <w:pPr>
        <w:jc w:val="center"/>
        <w:rPr>
          <w:b/>
          <w:bCs/>
          <w:color w:val="0070C0"/>
          <w:sz w:val="28"/>
          <w:szCs w:val="28"/>
        </w:rPr>
      </w:pPr>
      <w:r w:rsidRPr="00F2012C">
        <w:rPr>
          <w:b/>
          <w:bCs/>
          <w:color w:val="0070C0"/>
          <w:sz w:val="28"/>
          <w:szCs w:val="28"/>
        </w:rPr>
        <w:t xml:space="preserve">Modyfikacja </w:t>
      </w:r>
      <w:r>
        <w:rPr>
          <w:b/>
          <w:bCs/>
          <w:color w:val="0070C0"/>
          <w:sz w:val="28"/>
          <w:szCs w:val="28"/>
        </w:rPr>
        <w:t xml:space="preserve">II </w:t>
      </w:r>
      <w:r w:rsidRPr="00F2012C">
        <w:rPr>
          <w:b/>
          <w:bCs/>
          <w:color w:val="0070C0"/>
          <w:sz w:val="28"/>
          <w:szCs w:val="28"/>
        </w:rPr>
        <w:t>SWZ</w:t>
      </w:r>
      <w:r>
        <w:rPr>
          <w:b/>
          <w:bCs/>
          <w:color w:val="0070C0"/>
          <w:sz w:val="28"/>
          <w:szCs w:val="28"/>
        </w:rPr>
        <w:t xml:space="preserve"> </w:t>
      </w:r>
    </w:p>
    <w:p w14:paraId="469E7AA9" w14:textId="77777777" w:rsidR="00D45E72" w:rsidRPr="00F2012C" w:rsidRDefault="00D45E72" w:rsidP="00D45E72">
      <w:pPr>
        <w:jc w:val="center"/>
        <w:rPr>
          <w:b/>
          <w:bCs/>
          <w:color w:val="0070C0"/>
          <w:sz w:val="28"/>
          <w:szCs w:val="28"/>
        </w:rPr>
      </w:pPr>
    </w:p>
    <w:p w14:paraId="48D47BCA" w14:textId="77777777" w:rsidR="00D45E72" w:rsidRPr="00F2012C" w:rsidRDefault="00D45E72" w:rsidP="00D45E72">
      <w:pPr>
        <w:suppressAutoHyphens w:val="0"/>
        <w:spacing w:line="276" w:lineRule="auto"/>
        <w:rPr>
          <w:sz w:val="24"/>
          <w:szCs w:val="24"/>
          <w:lang w:eastAsia="pl-PL"/>
        </w:rPr>
      </w:pPr>
      <w:r w:rsidRPr="00F2012C">
        <w:rPr>
          <w:sz w:val="24"/>
          <w:szCs w:val="24"/>
        </w:rPr>
        <w:t xml:space="preserve">Dotyczy postępowania o zamówienie publiczne w trybie podstawowym bez negocjacji </w:t>
      </w:r>
      <w:r w:rsidRPr="00F2012C">
        <w:rPr>
          <w:sz w:val="24"/>
          <w:szCs w:val="24"/>
          <w:lang w:eastAsia="pl-PL"/>
        </w:rPr>
        <w:t>na podstawie art. 275 pkt 1 ustawy z dnia 11 września 2019 r. - Prawo zamówień publicznych</w:t>
      </w:r>
    </w:p>
    <w:p w14:paraId="1A9DC60F" w14:textId="3D1C69B4" w:rsidR="00D45E72" w:rsidRDefault="00D45E72" w:rsidP="00D45E72">
      <w:pPr>
        <w:autoSpaceDE w:val="0"/>
        <w:autoSpaceDN w:val="0"/>
        <w:adjustRightInd w:val="0"/>
        <w:spacing w:line="276" w:lineRule="auto"/>
        <w:rPr>
          <w:bCs/>
          <w:sz w:val="24"/>
          <w:szCs w:val="24"/>
          <w:lang w:eastAsia="pl-PL"/>
        </w:rPr>
      </w:pPr>
      <w:r w:rsidRPr="00F2012C">
        <w:rPr>
          <w:sz w:val="24"/>
          <w:szCs w:val="24"/>
          <w:lang w:eastAsia="pl-PL"/>
        </w:rPr>
        <w:t xml:space="preserve">(Dz.U. z 2021 r. poz. 1129 </w:t>
      </w:r>
      <w:r>
        <w:rPr>
          <w:sz w:val="24"/>
          <w:szCs w:val="24"/>
          <w:lang w:eastAsia="pl-PL"/>
        </w:rPr>
        <w:t>z późn. zm</w:t>
      </w:r>
      <w:r w:rsidRPr="00F2012C">
        <w:rPr>
          <w:sz w:val="24"/>
          <w:szCs w:val="24"/>
          <w:lang w:eastAsia="pl-PL"/>
        </w:rPr>
        <w:t>.)</w:t>
      </w:r>
      <w:r>
        <w:rPr>
          <w:sz w:val="24"/>
          <w:szCs w:val="24"/>
          <w:lang w:eastAsia="pl-PL"/>
        </w:rPr>
        <w:t xml:space="preserve">, zwanej dalej ustawą Pzp, </w:t>
      </w:r>
      <w:r w:rsidRPr="00F2012C">
        <w:rPr>
          <w:sz w:val="24"/>
          <w:szCs w:val="24"/>
          <w:lang w:val="sv-SE" w:eastAsia="sv-SE"/>
        </w:rPr>
        <w:t xml:space="preserve"> </w:t>
      </w:r>
      <w:r w:rsidRPr="00D0563D">
        <w:rPr>
          <w:sz w:val="24"/>
          <w:szCs w:val="24"/>
          <w:lang w:eastAsia="pl-PL"/>
        </w:rPr>
        <w:t>na dostawę pn.</w:t>
      </w:r>
      <w:bookmarkStart w:id="0" w:name="_Hlk85020889"/>
      <w:r w:rsidRPr="00D0563D">
        <w:rPr>
          <w:rFonts w:eastAsia="CIDFont+F7"/>
          <w:sz w:val="24"/>
          <w:szCs w:val="24"/>
          <w:lang w:eastAsia="pl-PL"/>
        </w:rPr>
        <w:t xml:space="preserve"> </w:t>
      </w:r>
      <w:bookmarkEnd w:id="0"/>
      <w:r>
        <w:rPr>
          <w:rFonts w:eastAsia="Lucida Sans Unicode"/>
          <w:sz w:val="24"/>
          <w:szCs w:val="24"/>
          <w:lang w:eastAsia="pl-PL"/>
        </w:rPr>
        <w:t xml:space="preserve">Zakup i dostawa sprzętu jednorazowego użytku </w:t>
      </w:r>
      <w:r w:rsidRPr="00D0563D">
        <w:rPr>
          <w:bCs/>
          <w:sz w:val="24"/>
          <w:szCs w:val="24"/>
          <w:lang w:eastAsia="pl-PL"/>
        </w:rPr>
        <w:t xml:space="preserve"> </w:t>
      </w:r>
    </w:p>
    <w:p w14:paraId="31C3E07A" w14:textId="77777777" w:rsidR="00D45E72" w:rsidRDefault="00D45E72" w:rsidP="00D45E72">
      <w:pPr>
        <w:autoSpaceDE w:val="0"/>
        <w:autoSpaceDN w:val="0"/>
        <w:adjustRightInd w:val="0"/>
        <w:spacing w:line="276" w:lineRule="auto"/>
        <w:rPr>
          <w:rFonts w:eastAsia="Arial-BoldMT"/>
          <w:bCs/>
          <w:sz w:val="24"/>
          <w:szCs w:val="24"/>
          <w:lang w:eastAsia="pl-PL"/>
        </w:rPr>
      </w:pPr>
    </w:p>
    <w:p w14:paraId="4287768C" w14:textId="77777777" w:rsidR="00D45E72" w:rsidRPr="00394A0F" w:rsidRDefault="00D45E72" w:rsidP="00D45E72">
      <w:pPr>
        <w:autoSpaceDE w:val="0"/>
        <w:autoSpaceDN w:val="0"/>
        <w:adjustRightInd w:val="0"/>
        <w:spacing w:line="276" w:lineRule="auto"/>
        <w:rPr>
          <w:rFonts w:eastAsia="Arial-BoldMT"/>
          <w:bCs/>
          <w:sz w:val="24"/>
          <w:szCs w:val="24"/>
          <w:lang w:eastAsia="pl-PL"/>
        </w:rPr>
      </w:pPr>
      <w:r w:rsidRPr="00394A0F">
        <w:rPr>
          <w:rFonts w:eastAsia="Arial-BoldMT"/>
          <w:bCs/>
          <w:sz w:val="24"/>
          <w:szCs w:val="24"/>
          <w:lang w:eastAsia="pl-PL"/>
        </w:rPr>
        <w:t>Na podstawie art. 286 ust 1 ustawy Pzp, Zamawiający</w:t>
      </w:r>
      <w:r w:rsidRPr="00394A0F">
        <w:rPr>
          <w:sz w:val="24"/>
          <w:szCs w:val="24"/>
        </w:rPr>
        <w:t xml:space="preserve"> przed upływem terminu składania ofert dokonuje zmiany treść SWZ.</w:t>
      </w:r>
    </w:p>
    <w:p w14:paraId="0F46477D" w14:textId="07FF4F46" w:rsidR="00BD0F43" w:rsidRDefault="00BD0F43"/>
    <w:p w14:paraId="6890E52D" w14:textId="19B4EAC2" w:rsidR="00D45E72" w:rsidRDefault="00D45E72"/>
    <w:p w14:paraId="7B581F23" w14:textId="77777777" w:rsidR="00AB4E1D" w:rsidRPr="00AB4E1D" w:rsidRDefault="00D45E72" w:rsidP="00AB4E1D">
      <w:pPr>
        <w:pStyle w:val="Akapitzlist"/>
        <w:numPr>
          <w:ilvl w:val="0"/>
          <w:numId w:val="1"/>
        </w:numPr>
        <w:rPr>
          <w:u w:val="single"/>
        </w:rPr>
      </w:pPr>
      <w:r w:rsidRPr="00AB4E1D">
        <w:rPr>
          <w:rFonts w:eastAsia="Arial-BoldMT"/>
          <w:bCs/>
          <w:sz w:val="24"/>
          <w:szCs w:val="24"/>
          <w:u w:val="single"/>
          <w:lang w:eastAsia="pl-PL"/>
        </w:rPr>
        <w:t xml:space="preserve">Modyfikacji ulega rozdział </w:t>
      </w:r>
      <w:r w:rsidR="00AB4E1D" w:rsidRPr="00AB4E1D">
        <w:rPr>
          <w:rFonts w:eastAsia="Arial-BoldMT"/>
          <w:bCs/>
          <w:sz w:val="24"/>
          <w:szCs w:val="24"/>
          <w:u w:val="single"/>
          <w:lang w:eastAsia="pl-PL"/>
        </w:rPr>
        <w:t xml:space="preserve">XVI </w:t>
      </w:r>
      <w:r w:rsidRPr="00AB4E1D">
        <w:rPr>
          <w:rFonts w:eastAsia="Arial-BoldMT"/>
          <w:bCs/>
          <w:sz w:val="24"/>
          <w:szCs w:val="24"/>
          <w:u w:val="single"/>
          <w:lang w:eastAsia="pl-PL"/>
        </w:rPr>
        <w:t xml:space="preserve"> ust</w:t>
      </w:r>
      <w:r w:rsidR="00AB4E1D" w:rsidRPr="00AB4E1D">
        <w:rPr>
          <w:rFonts w:eastAsia="Arial-BoldMT"/>
          <w:bCs/>
          <w:sz w:val="24"/>
          <w:szCs w:val="24"/>
          <w:u w:val="single"/>
          <w:lang w:eastAsia="pl-PL"/>
        </w:rPr>
        <w:t>. 1 do</w:t>
      </w:r>
      <w:r w:rsidRPr="00AB4E1D">
        <w:rPr>
          <w:rFonts w:eastAsia="Arial-BoldMT"/>
          <w:bCs/>
          <w:sz w:val="24"/>
          <w:szCs w:val="24"/>
          <w:u w:val="single"/>
          <w:lang w:eastAsia="pl-PL"/>
        </w:rPr>
        <w:t xml:space="preserve"> SWZ</w:t>
      </w:r>
      <w:r w:rsidR="00AB4E1D" w:rsidRPr="00AB4E1D">
        <w:rPr>
          <w:rFonts w:eastAsia="Arial-BoldMT"/>
          <w:bCs/>
          <w:sz w:val="24"/>
          <w:szCs w:val="24"/>
          <w:u w:val="single"/>
          <w:lang w:eastAsia="pl-PL"/>
        </w:rPr>
        <w:t xml:space="preserve"> w następujący sposób: </w:t>
      </w:r>
    </w:p>
    <w:p w14:paraId="2E5800DC" w14:textId="5E04DB26" w:rsidR="00AB4E1D" w:rsidRPr="00AB4E1D" w:rsidRDefault="00AB4E1D" w:rsidP="00AB4E1D">
      <w:pPr>
        <w:pStyle w:val="Akapitzlist"/>
        <w:ind w:left="360"/>
      </w:pPr>
      <w:r>
        <w:rPr>
          <w:rFonts w:eastAsia="Arial-BoldMT"/>
          <w:bCs/>
          <w:sz w:val="24"/>
          <w:szCs w:val="24"/>
          <w:lang w:eastAsia="pl-PL"/>
        </w:rPr>
        <w:t>b</w:t>
      </w:r>
      <w:r w:rsidRPr="00AB4E1D">
        <w:rPr>
          <w:rFonts w:eastAsia="Arial-BoldMT"/>
          <w:bCs/>
          <w:sz w:val="24"/>
          <w:szCs w:val="24"/>
          <w:lang w:eastAsia="pl-PL"/>
        </w:rPr>
        <w:t xml:space="preserve">yło </w:t>
      </w:r>
    </w:p>
    <w:p w14:paraId="24ED6195" w14:textId="2F7A8471" w:rsidR="00AB4E1D" w:rsidRDefault="00AB4E1D" w:rsidP="00AB4E1D">
      <w:pPr>
        <w:autoSpaceDN w:val="0"/>
        <w:spacing w:after="200" w:line="100" w:lineRule="atLeast"/>
        <w:ind w:left="360"/>
        <w:textAlignment w:val="baseline"/>
        <w:rPr>
          <w:rFonts w:eastAsia="Calibri"/>
          <w:kern w:val="3"/>
          <w:sz w:val="24"/>
          <w:szCs w:val="24"/>
          <w:lang w:eastAsia="zh-CN"/>
        </w:rPr>
      </w:pPr>
      <w:r w:rsidRPr="00AB4E1D">
        <w:rPr>
          <w:rFonts w:eastAsia="Calibri"/>
          <w:kern w:val="3"/>
          <w:sz w:val="24"/>
          <w:szCs w:val="24"/>
          <w:lang w:eastAsia="zh-CN"/>
        </w:rPr>
        <w:t xml:space="preserve">Wykonawca jest związany ofertą przez 30 dni od dnia upływu terminu składania ofert, tj. do dnia </w:t>
      </w:r>
      <w:r w:rsidRPr="00AB4E1D">
        <w:rPr>
          <w:rFonts w:eastAsia="Calibri"/>
          <w:b/>
          <w:bCs/>
          <w:color w:val="0070C0"/>
          <w:kern w:val="3"/>
          <w:sz w:val="24"/>
          <w:szCs w:val="24"/>
          <w:lang w:eastAsia="zh-CN"/>
        </w:rPr>
        <w:t>08.04.2022 r</w:t>
      </w:r>
      <w:r w:rsidRPr="00AB4E1D">
        <w:rPr>
          <w:rFonts w:eastAsia="Calibri"/>
          <w:kern w:val="3"/>
          <w:sz w:val="24"/>
          <w:szCs w:val="24"/>
          <w:lang w:eastAsia="zh-CN"/>
        </w:rPr>
        <w:t>. Pierwszym dniem terminu związania ofertą jest dzień, w którym upływa termin składania ofert.</w:t>
      </w:r>
    </w:p>
    <w:p w14:paraId="0D26577C" w14:textId="44C504EE" w:rsidR="00AB4E1D" w:rsidRPr="00AB4E1D" w:rsidRDefault="001C4B91" w:rsidP="001C4B91">
      <w:pPr>
        <w:autoSpaceDN w:val="0"/>
        <w:spacing w:after="200" w:line="100" w:lineRule="atLeast"/>
        <w:ind w:left="360"/>
        <w:textAlignment w:val="baseline"/>
        <w:rPr>
          <w:rFonts w:eastAsia="Calibri"/>
          <w:kern w:val="3"/>
          <w:sz w:val="24"/>
          <w:szCs w:val="24"/>
          <w:lang w:eastAsia="zh-CN"/>
        </w:rPr>
      </w:pPr>
      <w:r>
        <w:rPr>
          <w:rFonts w:eastAsia="Calibri"/>
          <w:kern w:val="3"/>
          <w:sz w:val="24"/>
          <w:szCs w:val="24"/>
          <w:lang w:eastAsia="zh-CN"/>
        </w:rPr>
        <w:t>j</w:t>
      </w:r>
      <w:r w:rsidR="00AB4E1D">
        <w:rPr>
          <w:rFonts w:eastAsia="Calibri"/>
          <w:kern w:val="3"/>
          <w:sz w:val="24"/>
          <w:szCs w:val="24"/>
          <w:lang w:eastAsia="zh-CN"/>
        </w:rPr>
        <w:t>est</w:t>
      </w:r>
      <w:r>
        <w:rPr>
          <w:rFonts w:eastAsia="Calibri"/>
          <w:kern w:val="3"/>
          <w:sz w:val="24"/>
          <w:szCs w:val="24"/>
          <w:lang w:eastAsia="zh-CN"/>
        </w:rPr>
        <w:br/>
      </w:r>
      <w:r w:rsidR="00AB4E1D" w:rsidRPr="00AB4E1D">
        <w:rPr>
          <w:rFonts w:eastAsia="Calibri"/>
          <w:kern w:val="3"/>
          <w:sz w:val="24"/>
          <w:szCs w:val="24"/>
          <w:lang w:eastAsia="zh-CN"/>
        </w:rPr>
        <w:t xml:space="preserve">Wykonawca jest związany ofertą przez 30 dni od dnia upływu terminu składania ofert, tj. do dnia </w:t>
      </w:r>
      <w:r w:rsidR="00AC39EB">
        <w:rPr>
          <w:rFonts w:eastAsia="Calibri"/>
          <w:b/>
          <w:bCs/>
          <w:color w:val="FF0000"/>
          <w:kern w:val="3"/>
          <w:sz w:val="24"/>
          <w:szCs w:val="24"/>
          <w:lang w:eastAsia="zh-CN"/>
        </w:rPr>
        <w:t>13</w:t>
      </w:r>
      <w:r w:rsidR="00AB4E1D" w:rsidRPr="00AB4E1D">
        <w:rPr>
          <w:rFonts w:eastAsia="Calibri"/>
          <w:b/>
          <w:bCs/>
          <w:color w:val="FF0000"/>
          <w:kern w:val="3"/>
          <w:sz w:val="24"/>
          <w:szCs w:val="24"/>
          <w:lang w:eastAsia="zh-CN"/>
        </w:rPr>
        <w:t>.04.2022 r</w:t>
      </w:r>
      <w:r w:rsidR="00AB4E1D" w:rsidRPr="00AB4E1D">
        <w:rPr>
          <w:rFonts w:eastAsia="Calibri"/>
          <w:kern w:val="3"/>
          <w:sz w:val="24"/>
          <w:szCs w:val="24"/>
          <w:lang w:eastAsia="zh-CN"/>
        </w:rPr>
        <w:t>. Pierwszym dniem terminu związania ofertą jest dzień, w którym upływa termin składania ofert.</w:t>
      </w:r>
    </w:p>
    <w:p w14:paraId="270A2041" w14:textId="77777777" w:rsidR="00AB4E1D" w:rsidRPr="00D45E72" w:rsidRDefault="00AB4E1D" w:rsidP="00AB4E1D"/>
    <w:p w14:paraId="360930E3" w14:textId="2D99081E" w:rsidR="00D45E72" w:rsidRPr="001C4B91" w:rsidRDefault="00D45E72" w:rsidP="00D45E72">
      <w:pPr>
        <w:pStyle w:val="Akapitzlist"/>
        <w:numPr>
          <w:ilvl w:val="0"/>
          <w:numId w:val="1"/>
        </w:numPr>
        <w:rPr>
          <w:u w:val="single"/>
        </w:rPr>
      </w:pPr>
      <w:r w:rsidRPr="00AB4E1D">
        <w:rPr>
          <w:rFonts w:eastAsia="Arial-BoldMT"/>
          <w:bCs/>
          <w:sz w:val="24"/>
          <w:szCs w:val="24"/>
          <w:u w:val="single"/>
          <w:lang w:eastAsia="pl-PL"/>
        </w:rPr>
        <w:t>Modyfikacji ulega rozdział X</w:t>
      </w:r>
      <w:r w:rsidR="00AB4E1D">
        <w:rPr>
          <w:rFonts w:eastAsia="Arial-BoldMT"/>
          <w:bCs/>
          <w:sz w:val="24"/>
          <w:szCs w:val="24"/>
          <w:u w:val="single"/>
          <w:lang w:eastAsia="pl-PL"/>
        </w:rPr>
        <w:t>VIII</w:t>
      </w:r>
      <w:r w:rsidRPr="00AB4E1D">
        <w:rPr>
          <w:rFonts w:eastAsia="Arial-BoldMT"/>
          <w:bCs/>
          <w:sz w:val="24"/>
          <w:szCs w:val="24"/>
          <w:u w:val="single"/>
          <w:lang w:eastAsia="pl-PL"/>
        </w:rPr>
        <w:t xml:space="preserve"> ust </w:t>
      </w:r>
      <w:r w:rsidR="00AB4E1D">
        <w:rPr>
          <w:rFonts w:eastAsia="Arial-BoldMT"/>
          <w:bCs/>
          <w:sz w:val="24"/>
          <w:szCs w:val="24"/>
          <w:u w:val="single"/>
          <w:lang w:eastAsia="pl-PL"/>
        </w:rPr>
        <w:t>2 i 3</w:t>
      </w:r>
      <w:r w:rsidRPr="00AB4E1D">
        <w:rPr>
          <w:rFonts w:eastAsia="Arial-BoldMT"/>
          <w:bCs/>
          <w:sz w:val="24"/>
          <w:szCs w:val="24"/>
          <w:u w:val="single"/>
          <w:lang w:eastAsia="pl-PL"/>
        </w:rPr>
        <w:t xml:space="preserve"> d</w:t>
      </w:r>
      <w:r w:rsidR="00AB4E1D">
        <w:rPr>
          <w:rFonts w:eastAsia="Arial-BoldMT"/>
          <w:bCs/>
          <w:sz w:val="24"/>
          <w:szCs w:val="24"/>
          <w:u w:val="single"/>
          <w:lang w:eastAsia="pl-PL"/>
        </w:rPr>
        <w:t>o</w:t>
      </w:r>
      <w:r w:rsidRPr="00AB4E1D">
        <w:rPr>
          <w:rFonts w:eastAsia="Arial-BoldMT"/>
          <w:bCs/>
          <w:sz w:val="24"/>
          <w:szCs w:val="24"/>
          <w:u w:val="single"/>
          <w:lang w:eastAsia="pl-PL"/>
        </w:rPr>
        <w:t xml:space="preserve"> SWZ</w:t>
      </w:r>
      <w:r w:rsidR="00AB4E1D">
        <w:rPr>
          <w:rFonts w:eastAsia="Arial-BoldMT"/>
          <w:bCs/>
          <w:sz w:val="24"/>
          <w:szCs w:val="24"/>
          <w:u w:val="single"/>
          <w:lang w:eastAsia="pl-PL"/>
        </w:rPr>
        <w:t xml:space="preserve"> </w:t>
      </w:r>
      <w:r w:rsidR="00AB4E1D" w:rsidRPr="00AB4E1D">
        <w:rPr>
          <w:rFonts w:eastAsia="Arial-BoldMT"/>
          <w:bCs/>
          <w:sz w:val="24"/>
          <w:szCs w:val="24"/>
          <w:u w:val="single"/>
          <w:lang w:eastAsia="pl-PL"/>
        </w:rPr>
        <w:t>w następujący sposób:</w:t>
      </w:r>
      <w:r w:rsidR="00AB4E1D">
        <w:rPr>
          <w:rFonts w:eastAsia="Arial-BoldMT"/>
          <w:bCs/>
          <w:sz w:val="24"/>
          <w:szCs w:val="24"/>
          <w:lang w:eastAsia="pl-PL"/>
        </w:rPr>
        <w:t xml:space="preserve"> </w:t>
      </w:r>
    </w:p>
    <w:p w14:paraId="62D92563" w14:textId="3A169E66" w:rsidR="001C4B91" w:rsidRDefault="001C4B91" w:rsidP="001C4B91">
      <w:pPr>
        <w:pStyle w:val="Akapitzlist"/>
        <w:ind w:left="360"/>
        <w:rPr>
          <w:rFonts w:eastAsia="Arial-BoldMT"/>
          <w:bCs/>
          <w:sz w:val="24"/>
          <w:szCs w:val="24"/>
          <w:lang w:eastAsia="pl-PL"/>
        </w:rPr>
      </w:pPr>
      <w:r>
        <w:rPr>
          <w:rFonts w:eastAsia="Arial-BoldMT"/>
          <w:bCs/>
          <w:sz w:val="24"/>
          <w:szCs w:val="24"/>
          <w:lang w:eastAsia="pl-PL"/>
        </w:rPr>
        <w:t>było</w:t>
      </w:r>
    </w:p>
    <w:p w14:paraId="641A640A" w14:textId="77777777" w:rsidR="001C4B91" w:rsidRDefault="001C4B91" w:rsidP="001C4B91">
      <w:pPr>
        <w:suppressAutoHyphens w:val="0"/>
        <w:autoSpaceDN w:val="0"/>
        <w:spacing w:after="200" w:line="100" w:lineRule="atLeast"/>
        <w:ind w:left="360"/>
        <w:textAlignment w:val="baseline"/>
        <w:rPr>
          <w:b/>
          <w:sz w:val="24"/>
          <w:szCs w:val="24"/>
          <w:lang w:eastAsia="pl-PL"/>
        </w:rPr>
      </w:pPr>
      <w:r w:rsidRPr="001C4B91">
        <w:rPr>
          <w:spacing w:val="4"/>
          <w:sz w:val="24"/>
          <w:szCs w:val="24"/>
        </w:rPr>
        <w:t xml:space="preserve">Ofertę wraz z wymaganymi załącznikami należy złożyć w terminie </w:t>
      </w:r>
      <w:r w:rsidRPr="001C4B91">
        <w:rPr>
          <w:spacing w:val="4"/>
          <w:sz w:val="24"/>
          <w:szCs w:val="24"/>
        </w:rPr>
        <w:br/>
      </w:r>
      <w:r w:rsidRPr="001C4B91">
        <w:rPr>
          <w:b/>
          <w:spacing w:val="4"/>
          <w:sz w:val="24"/>
          <w:szCs w:val="24"/>
        </w:rPr>
        <w:t xml:space="preserve">do dnia </w:t>
      </w:r>
      <w:r w:rsidRPr="001C4B91">
        <w:rPr>
          <w:b/>
          <w:color w:val="0070C0"/>
          <w:spacing w:val="4"/>
          <w:sz w:val="24"/>
          <w:szCs w:val="24"/>
        </w:rPr>
        <w:t xml:space="preserve">10.03.2022 r., </w:t>
      </w:r>
      <w:r w:rsidRPr="001C4B91">
        <w:rPr>
          <w:b/>
          <w:spacing w:val="4"/>
          <w:sz w:val="24"/>
          <w:szCs w:val="24"/>
        </w:rPr>
        <w:t xml:space="preserve">do godz. </w:t>
      </w:r>
      <w:r w:rsidRPr="001C4B91">
        <w:rPr>
          <w:b/>
          <w:color w:val="0070C0"/>
          <w:spacing w:val="4"/>
          <w:sz w:val="24"/>
          <w:szCs w:val="24"/>
        </w:rPr>
        <w:t>09:00.</w:t>
      </w:r>
    </w:p>
    <w:p w14:paraId="6DD1ABE1" w14:textId="09177619" w:rsidR="001C4B91" w:rsidRPr="001C4B91" w:rsidRDefault="001C4B91" w:rsidP="001C4B91">
      <w:pPr>
        <w:suppressAutoHyphens w:val="0"/>
        <w:autoSpaceDN w:val="0"/>
        <w:spacing w:after="200" w:line="100" w:lineRule="atLeast"/>
        <w:ind w:left="360"/>
        <w:textAlignment w:val="baseline"/>
        <w:rPr>
          <w:b/>
          <w:sz w:val="24"/>
          <w:szCs w:val="24"/>
          <w:lang w:eastAsia="pl-PL"/>
        </w:rPr>
      </w:pPr>
      <w:r w:rsidRPr="001C4B91">
        <w:rPr>
          <w:spacing w:val="4"/>
          <w:sz w:val="24"/>
          <w:szCs w:val="24"/>
        </w:rPr>
        <w:t xml:space="preserve">Otwarcie ofert nastąpi </w:t>
      </w:r>
      <w:r w:rsidRPr="001C4B91">
        <w:rPr>
          <w:b/>
          <w:spacing w:val="4"/>
          <w:sz w:val="24"/>
          <w:szCs w:val="24"/>
        </w:rPr>
        <w:t xml:space="preserve">w dniu </w:t>
      </w:r>
      <w:r w:rsidRPr="001C4B91">
        <w:rPr>
          <w:b/>
          <w:color w:val="0070C0"/>
          <w:spacing w:val="4"/>
          <w:sz w:val="24"/>
          <w:szCs w:val="24"/>
        </w:rPr>
        <w:t xml:space="preserve">10.03.2022 r., </w:t>
      </w:r>
      <w:r w:rsidRPr="001C4B91">
        <w:rPr>
          <w:b/>
          <w:spacing w:val="4"/>
          <w:sz w:val="24"/>
          <w:szCs w:val="24"/>
        </w:rPr>
        <w:t xml:space="preserve">o godz. </w:t>
      </w:r>
      <w:r w:rsidRPr="001C4B91">
        <w:rPr>
          <w:b/>
          <w:color w:val="0070C0"/>
          <w:spacing w:val="4"/>
          <w:sz w:val="24"/>
          <w:szCs w:val="24"/>
        </w:rPr>
        <w:t>10:00</w:t>
      </w:r>
    </w:p>
    <w:p w14:paraId="193F0955" w14:textId="4B63ED79" w:rsidR="001C4B91" w:rsidRPr="001C4B91" w:rsidRDefault="001C4B91" w:rsidP="001C4B91">
      <w:pPr>
        <w:pStyle w:val="Akapitzlist"/>
        <w:ind w:left="360"/>
        <w:rPr>
          <w:sz w:val="24"/>
          <w:szCs w:val="24"/>
        </w:rPr>
      </w:pPr>
      <w:r w:rsidRPr="001C4B91">
        <w:rPr>
          <w:sz w:val="24"/>
          <w:szCs w:val="24"/>
        </w:rPr>
        <w:t>jest</w:t>
      </w:r>
    </w:p>
    <w:p w14:paraId="03415A52" w14:textId="13B9FD7B" w:rsidR="001C4B91" w:rsidRDefault="001C4B91" w:rsidP="001C4B91">
      <w:pPr>
        <w:suppressAutoHyphens w:val="0"/>
        <w:autoSpaceDN w:val="0"/>
        <w:spacing w:after="200" w:line="100" w:lineRule="atLeast"/>
        <w:ind w:left="360"/>
        <w:textAlignment w:val="baseline"/>
        <w:rPr>
          <w:b/>
          <w:sz w:val="24"/>
          <w:szCs w:val="24"/>
          <w:lang w:eastAsia="pl-PL"/>
        </w:rPr>
      </w:pPr>
      <w:r w:rsidRPr="001C4B91">
        <w:rPr>
          <w:spacing w:val="4"/>
          <w:sz w:val="24"/>
          <w:szCs w:val="24"/>
        </w:rPr>
        <w:t xml:space="preserve">Ofertę wraz z wymaganymi załącznikami należy złożyć w terminie </w:t>
      </w:r>
      <w:r w:rsidRPr="001C4B91">
        <w:rPr>
          <w:spacing w:val="4"/>
          <w:sz w:val="24"/>
          <w:szCs w:val="24"/>
        </w:rPr>
        <w:br/>
      </w:r>
      <w:r w:rsidRPr="001C4B91">
        <w:rPr>
          <w:b/>
          <w:spacing w:val="4"/>
          <w:sz w:val="24"/>
          <w:szCs w:val="24"/>
        </w:rPr>
        <w:t xml:space="preserve">do dnia </w:t>
      </w:r>
      <w:r w:rsidRPr="001C4B91">
        <w:rPr>
          <w:b/>
          <w:color w:val="FF0000"/>
          <w:spacing w:val="4"/>
          <w:sz w:val="24"/>
          <w:szCs w:val="24"/>
        </w:rPr>
        <w:t>1</w:t>
      </w:r>
      <w:r w:rsidR="00AC39EB">
        <w:rPr>
          <w:b/>
          <w:color w:val="FF0000"/>
          <w:spacing w:val="4"/>
          <w:sz w:val="24"/>
          <w:szCs w:val="24"/>
        </w:rPr>
        <w:t>5</w:t>
      </w:r>
      <w:r w:rsidRPr="001C4B91">
        <w:rPr>
          <w:b/>
          <w:color w:val="FF0000"/>
          <w:spacing w:val="4"/>
          <w:sz w:val="24"/>
          <w:szCs w:val="24"/>
        </w:rPr>
        <w:t>.03.2022 r.,</w:t>
      </w:r>
      <w:r w:rsidRPr="001C4B91">
        <w:rPr>
          <w:b/>
          <w:color w:val="0070C0"/>
          <w:spacing w:val="4"/>
          <w:sz w:val="24"/>
          <w:szCs w:val="24"/>
        </w:rPr>
        <w:t xml:space="preserve"> </w:t>
      </w:r>
      <w:r w:rsidRPr="001C4B91">
        <w:rPr>
          <w:b/>
          <w:spacing w:val="4"/>
          <w:sz w:val="24"/>
          <w:szCs w:val="24"/>
        </w:rPr>
        <w:t xml:space="preserve">do godz. </w:t>
      </w:r>
      <w:r w:rsidRPr="001C4B91">
        <w:rPr>
          <w:b/>
          <w:color w:val="0070C0"/>
          <w:spacing w:val="4"/>
          <w:sz w:val="24"/>
          <w:szCs w:val="24"/>
        </w:rPr>
        <w:t>09:00.</w:t>
      </w:r>
    </w:p>
    <w:p w14:paraId="5390092E" w14:textId="27249434" w:rsidR="00AB4E1D" w:rsidRPr="001C4B91" w:rsidRDefault="001C4B91" w:rsidP="001C4B91">
      <w:pPr>
        <w:suppressAutoHyphens w:val="0"/>
        <w:autoSpaceDN w:val="0"/>
        <w:spacing w:after="200" w:line="100" w:lineRule="atLeast"/>
        <w:ind w:left="360"/>
        <w:textAlignment w:val="baseline"/>
        <w:rPr>
          <w:b/>
          <w:sz w:val="24"/>
          <w:szCs w:val="24"/>
          <w:lang w:eastAsia="pl-PL"/>
        </w:rPr>
      </w:pPr>
      <w:r w:rsidRPr="001C4B91">
        <w:rPr>
          <w:spacing w:val="4"/>
          <w:sz w:val="24"/>
          <w:szCs w:val="24"/>
        </w:rPr>
        <w:t xml:space="preserve">Otwarcie ofert nastąpi </w:t>
      </w:r>
      <w:r w:rsidRPr="001C4B91">
        <w:rPr>
          <w:b/>
          <w:spacing w:val="4"/>
          <w:sz w:val="24"/>
          <w:szCs w:val="24"/>
        </w:rPr>
        <w:t xml:space="preserve">w dniu </w:t>
      </w:r>
      <w:r w:rsidRPr="001C4B91">
        <w:rPr>
          <w:b/>
          <w:color w:val="FF0000"/>
          <w:spacing w:val="4"/>
          <w:sz w:val="24"/>
          <w:szCs w:val="24"/>
        </w:rPr>
        <w:t>1</w:t>
      </w:r>
      <w:r w:rsidR="00AC39EB">
        <w:rPr>
          <w:b/>
          <w:color w:val="FF0000"/>
          <w:spacing w:val="4"/>
          <w:sz w:val="24"/>
          <w:szCs w:val="24"/>
        </w:rPr>
        <w:t>5</w:t>
      </w:r>
      <w:r w:rsidRPr="001C4B91">
        <w:rPr>
          <w:b/>
          <w:color w:val="FF0000"/>
          <w:spacing w:val="4"/>
          <w:sz w:val="24"/>
          <w:szCs w:val="24"/>
        </w:rPr>
        <w:t xml:space="preserve">.03.2022 r., </w:t>
      </w:r>
      <w:r w:rsidRPr="001C4B91">
        <w:rPr>
          <w:b/>
          <w:spacing w:val="4"/>
          <w:sz w:val="24"/>
          <w:szCs w:val="24"/>
        </w:rPr>
        <w:t xml:space="preserve">o godz. </w:t>
      </w:r>
      <w:r w:rsidRPr="001C4B91">
        <w:rPr>
          <w:b/>
          <w:color w:val="0070C0"/>
          <w:spacing w:val="4"/>
          <w:sz w:val="24"/>
          <w:szCs w:val="24"/>
        </w:rPr>
        <w:t>10:00</w:t>
      </w:r>
    </w:p>
    <w:p w14:paraId="08B9CFD9" w14:textId="77777777" w:rsidR="00AB4E1D" w:rsidRPr="00D45E72" w:rsidRDefault="00AB4E1D" w:rsidP="00AB4E1D"/>
    <w:p w14:paraId="1FB8105B" w14:textId="676154A8" w:rsidR="00D45E72" w:rsidRPr="001C4B91" w:rsidRDefault="00D45E72" w:rsidP="00D45E72">
      <w:pPr>
        <w:pStyle w:val="Akapitzlist"/>
        <w:numPr>
          <w:ilvl w:val="0"/>
          <w:numId w:val="1"/>
        </w:numPr>
        <w:rPr>
          <w:u w:val="single"/>
        </w:rPr>
      </w:pPr>
      <w:r w:rsidRPr="00AB4E1D">
        <w:rPr>
          <w:rFonts w:eastAsia="Arial-BoldMT"/>
          <w:bCs/>
          <w:sz w:val="24"/>
          <w:szCs w:val="24"/>
          <w:u w:val="single"/>
          <w:lang w:eastAsia="pl-PL"/>
        </w:rPr>
        <w:t>Modyfikacji ulega załącznik nr 2 do SWZ</w:t>
      </w:r>
      <w:r w:rsidR="001C4B91">
        <w:rPr>
          <w:rFonts w:eastAsia="Arial-BoldMT"/>
          <w:bCs/>
          <w:sz w:val="24"/>
          <w:szCs w:val="24"/>
          <w:u w:val="single"/>
          <w:lang w:eastAsia="pl-PL"/>
        </w:rPr>
        <w:t xml:space="preserve"> formularz asortymentowo-cenowy</w:t>
      </w:r>
    </w:p>
    <w:p w14:paraId="1BF99391" w14:textId="728AAE2A" w:rsidR="001C4B91" w:rsidRPr="001C4B91" w:rsidRDefault="001C4B91" w:rsidP="001C4B91">
      <w:pPr>
        <w:pStyle w:val="Akapitzlist"/>
        <w:ind w:left="360"/>
        <w:rPr>
          <w:u w:val="single"/>
        </w:rPr>
      </w:pPr>
      <w:r w:rsidRPr="00394A0F">
        <w:rPr>
          <w:sz w:val="24"/>
          <w:szCs w:val="24"/>
        </w:rPr>
        <w:t xml:space="preserve">Treść </w:t>
      </w:r>
      <w:r>
        <w:rPr>
          <w:sz w:val="24"/>
          <w:szCs w:val="24"/>
        </w:rPr>
        <w:t>n</w:t>
      </w:r>
      <w:r w:rsidRPr="00394A0F">
        <w:rPr>
          <w:sz w:val="24"/>
          <w:szCs w:val="24"/>
        </w:rPr>
        <w:t>ow</w:t>
      </w:r>
      <w:r>
        <w:rPr>
          <w:sz w:val="24"/>
          <w:szCs w:val="24"/>
        </w:rPr>
        <w:t>ego</w:t>
      </w:r>
      <w:r w:rsidRPr="00394A0F">
        <w:rPr>
          <w:sz w:val="24"/>
          <w:szCs w:val="24"/>
        </w:rPr>
        <w:t xml:space="preserve"> (aktualn</w:t>
      </w:r>
      <w:r>
        <w:rPr>
          <w:sz w:val="24"/>
          <w:szCs w:val="24"/>
        </w:rPr>
        <w:t>ego</w:t>
      </w:r>
      <w:r w:rsidRPr="00394A0F">
        <w:rPr>
          <w:sz w:val="24"/>
          <w:szCs w:val="24"/>
        </w:rPr>
        <w:t>) załącznik</w:t>
      </w:r>
      <w:r>
        <w:rPr>
          <w:sz w:val="24"/>
          <w:szCs w:val="24"/>
        </w:rPr>
        <w:t>a nr 1 do SWZ</w:t>
      </w:r>
      <w:r w:rsidRPr="00394A0F">
        <w:rPr>
          <w:sz w:val="24"/>
          <w:szCs w:val="24"/>
        </w:rPr>
        <w:t xml:space="preserve"> zostaje załączona na stronie internetowej prowadzonego postępowania</w:t>
      </w:r>
    </w:p>
    <w:p w14:paraId="176DB910" w14:textId="77777777" w:rsidR="001C4B91" w:rsidRPr="00AB4E1D" w:rsidRDefault="001C4B91" w:rsidP="001C4B91">
      <w:pPr>
        <w:pStyle w:val="Akapitzlist"/>
        <w:ind w:left="360"/>
        <w:rPr>
          <w:u w:val="single"/>
        </w:rPr>
      </w:pPr>
    </w:p>
    <w:p w14:paraId="2BCFABE3" w14:textId="77777777" w:rsidR="00D45E72" w:rsidRDefault="00D45E72" w:rsidP="00D45E72"/>
    <w:sectPr w:rsidR="00D45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MS Mincho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7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984"/>
    <w:multiLevelType w:val="hybridMultilevel"/>
    <w:tmpl w:val="D362FBAC"/>
    <w:lvl w:ilvl="0" w:tplc="75221004">
      <w:start w:val="1"/>
      <w:numFmt w:val="decimal"/>
      <w:lvlText w:val="%1."/>
      <w:lvlJc w:val="left"/>
      <w:pPr>
        <w:ind w:left="360" w:hanging="360"/>
      </w:pPr>
      <w:rPr>
        <w:rFonts w:eastAsia="Arial-BoldM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FC7BDC"/>
    <w:multiLevelType w:val="hybridMultilevel"/>
    <w:tmpl w:val="31D2BBC4"/>
    <w:lvl w:ilvl="0" w:tplc="020E35E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B17023"/>
    <w:multiLevelType w:val="hybridMultilevel"/>
    <w:tmpl w:val="6BECD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72"/>
    <w:rsid w:val="001C4B91"/>
    <w:rsid w:val="003A2848"/>
    <w:rsid w:val="00AB4E1D"/>
    <w:rsid w:val="00AC39EB"/>
    <w:rsid w:val="00BD0F43"/>
    <w:rsid w:val="00D4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3E67"/>
  <w15:chartTrackingRefBased/>
  <w15:docId w15:val="{A2DD14F0-B2CE-4F2E-AEE5-169AA901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E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Tuchola</dc:creator>
  <cp:keywords/>
  <dc:description/>
  <cp:lastModifiedBy>Szpital Tuchola</cp:lastModifiedBy>
  <cp:revision>3</cp:revision>
  <dcterms:created xsi:type="dcterms:W3CDTF">2022-03-04T09:24:00Z</dcterms:created>
  <dcterms:modified xsi:type="dcterms:W3CDTF">2022-03-07T10:57:00Z</dcterms:modified>
</cp:coreProperties>
</file>